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музыки в 6 классе.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раздела:</w:t>
      </w:r>
      <w:r>
        <w:rPr>
          <w:rFonts w:ascii="Times New Roman" w:hAnsi="Times New Roman" w:cs="Times New Roman"/>
          <w:sz w:val="28"/>
          <w:szCs w:val="28"/>
        </w:rPr>
        <w:t xml:space="preserve"> «Мир образов вокальной и инструментальной музыки».</w:t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«Обряды и обычаи в фольклоре и творчестве композиторов»</w:t>
      </w:r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интегрированны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й(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музыка, литература, изобразительное  искусство)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ание:</w:t>
      </w:r>
      <w:r>
        <w:rPr>
          <w:rFonts w:ascii="Times New Roman" w:hAnsi="Times New Roman" w:cs="Times New Roman"/>
          <w:sz w:val="28"/>
          <w:szCs w:val="28"/>
        </w:rPr>
        <w:t xml:space="preserve"> баян, доска, аудиосистема.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выразительными особенностями музыки.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/>
    </w:p>
    <w:p>
      <w:pPr>
        <w:pStyle w:val="3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потребности в общении с музыкальным искусством своего народа</w:t>
      </w:r>
      <w:r/>
    </w:p>
    <w:p>
      <w:pPr>
        <w:pStyle w:val="3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жанрового и стилевого многообразия музыкального искусства</w:t>
      </w:r>
      <w:r/>
    </w:p>
    <w:p>
      <w:pPr>
        <w:pStyle w:val="3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к музыке, как эмоциональному, нравственному феномену.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результаты:</w:t>
      </w:r>
      <w:r/>
    </w:p>
    <w:p>
      <w:pPr>
        <w:pStyle w:val="30"/>
        <w:numPr>
          <w:ilvl w:val="0"/>
          <w:numId w:val="8"/>
        </w:numPr>
        <w:ind w:left="1134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Личностные: </w:t>
      </w:r>
      <w:r/>
    </w:p>
    <w:p>
      <w:pPr>
        <w:pStyle w:val="30"/>
        <w:numPr>
          <w:ilvl w:val="1"/>
          <w:numId w:val="10"/>
        </w:numPr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культуры своего народа, основ культурного наследия народов России</w:t>
      </w:r>
      <w:r/>
    </w:p>
    <w:p>
      <w:pPr>
        <w:pStyle w:val="30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уважительное отношение к истории и культуре своей страны, воспитание чувства эмоционально-</w:t>
      </w:r>
      <w:r/>
    </w:p>
    <w:p>
      <w:pPr>
        <w:pStyle w:val="30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нравственной отзывчивости, понимание чу</w:t>
      </w:r>
      <w:r>
        <w:rPr>
          <w:rFonts w:ascii="Times New Roman" w:hAnsi="Times New Roman" w:cs="Times New Roman"/>
          <w:sz w:val="28"/>
          <w:szCs w:val="28"/>
        </w:rPr>
        <w:t xml:space="preserve">вств др</w:t>
      </w:r>
      <w:r>
        <w:rPr>
          <w:rFonts w:ascii="Times New Roman" w:hAnsi="Times New Roman" w:cs="Times New Roman"/>
          <w:sz w:val="28"/>
          <w:szCs w:val="28"/>
        </w:rPr>
        <w:t xml:space="preserve">угих людей, сопереживание им.</w:t>
      </w:r>
      <w:r/>
    </w:p>
    <w:p>
      <w:pPr>
        <w:pStyle w:val="30"/>
        <w:numPr>
          <w:ilvl w:val="0"/>
          <w:numId w:val="8"/>
        </w:numPr>
        <w:ind w:left="1134" w:right="0" w:hanging="36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Метапредметные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pStyle w:val="30"/>
        <w:numPr>
          <w:ilvl w:val="0"/>
          <w:numId w:val="2"/>
        </w:numPr>
        <w:ind w:left="1417" w:right="0" w:hanging="360"/>
        <w:shd w:val="ni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8"/>
          <w:szCs w:val="28"/>
        </w:rPr>
        <w:t xml:space="preserve">самостоятельный выбор целей и способов решения задач (включая интонационн</w:t>
      </w:r>
      <w:r>
        <w:rPr>
          <w:rFonts w:ascii="Times New Roman" w:hAnsi="Times New Roman" w:cs="Times New Roman"/>
          <w:sz w:val="28"/>
          <w:szCs w:val="28"/>
        </w:rPr>
        <w:t xml:space="preserve">о-</w:t>
      </w:r>
      <w:r>
        <w:rPr>
          <w:rFonts w:ascii="Times New Roman" w:hAnsi="Times New Roman" w:cs="Times New Roman"/>
          <w:sz w:val="28"/>
          <w:szCs w:val="28"/>
        </w:rPr>
        <w:t xml:space="preserve"> образный 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pStyle w:val="30"/>
        <w:numPr>
          <w:ilvl w:val="0"/>
          <w:numId w:val="2"/>
        </w:numPr>
        <w:ind w:left="1417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в процессе восприятия музыки различных эпох, стилей, жанров.</w:t>
      </w:r>
      <w:r/>
    </w:p>
    <w:p>
      <w:pPr>
        <w:pStyle w:val="30"/>
        <w:numPr>
          <w:ilvl w:val="0"/>
          <w:numId w:val="11"/>
        </w:numPr>
        <w:ind w:left="1134" w:right="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Предметные: </w:t>
      </w:r>
      <w:r/>
    </w:p>
    <w:p>
      <w:pPr>
        <w:pStyle w:val="30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сформированность</w:t>
      </w:r>
      <w:r>
        <w:rPr>
          <w:rFonts w:ascii="Times New Roman" w:hAnsi="Times New Roman" w:cs="Times New Roman"/>
          <w:sz w:val="28"/>
          <w:szCs w:val="28"/>
        </w:rPr>
        <w:t xml:space="preserve"> мотивационной направленности на продуктивную музыкально-творческую деятельность.</w:t>
      </w:r>
      <w:r/>
    </w:p>
    <w:p>
      <w:pPr>
        <w:pStyle w:val="30"/>
        <w:numPr>
          <w:ilvl w:val="1"/>
          <w:numId w:val="12"/>
        </w:numPr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способность эмоционально воспринимать музыку, как живое образное искусство во взаимосвязи с жизнью, со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специальной терминологией: жанры народны</w:t>
      </w:r>
      <w:r>
        <w:rPr>
          <w:rFonts w:ascii="Times New Roman" w:hAnsi="Times New Roman" w:cs="Times New Roman"/>
          <w:sz w:val="28"/>
          <w:szCs w:val="28"/>
        </w:rPr>
        <w:t xml:space="preserve">х песен, средства музыкальной  </w:t>
      </w:r>
      <w:r>
        <w:rPr>
          <w:rFonts w:ascii="Times New Roman" w:hAnsi="Times New Roman" w:cs="Times New Roman"/>
          <w:sz w:val="28"/>
          <w:szCs w:val="28"/>
        </w:rPr>
        <w:t xml:space="preserve">выразительности.</w:t>
      </w:r>
      <w:r/>
    </w:p>
    <w:tbl>
      <w:tblPr>
        <w:tblStyle w:val="60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394"/>
        <w:gridCol w:w="4404"/>
        <w:gridCol w:w="3640"/>
      </w:tblGrid>
      <w:tr>
        <w:trPr>
          <w:jc w:val="center"/>
        </w:trPr>
        <w:tc>
          <w:tcPr>
            <w:tcW w:w="21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урока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</w:t>
            </w:r>
            <w:r/>
          </w:p>
        </w:tc>
        <w:tc>
          <w:tcPr>
            <w:tcW w:w="440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учащихся</w:t>
            </w:r>
            <w:r/>
          </w:p>
        </w:tc>
        <w:tc>
          <w:tcPr>
            <w:tcW w:w="364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Формируемые умения</w:t>
            </w:r>
            <w:r/>
          </w:p>
        </w:tc>
      </w:tr>
      <w:tr>
        <w:trPr>
          <w:jc w:val="center"/>
        </w:trPr>
        <w:tc>
          <w:tcPr>
            <w:tcW w:w="21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Вводный этап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этап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систематизация знаний</w:t>
            </w:r>
            <w:r/>
          </w:p>
        </w:tc>
        <w:tc>
          <w:tcPr>
            <w:tcW w:w="43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1.Организация учебной мотивации.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 жанра музыки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-какой жанр более понятен людям? почему?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 каким жанром вокальной музыки познакомились на прошлом уроке?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2.Сообщает: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Эпиграф урока: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«Дела давно минувших дней, преданья старины глубокой».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-Кто сказал эти строки?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3.Предлагает подумать, о чем пойдет речь на уроке?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называлось в давние времена творчество народа?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-Можно отнести обряды к фольклору?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-Тема урока.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1.Предлагает вспомнить, что такое фольклор?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2.Беседа: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Фольклор-народное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Назвать самый распространенный жанр народного творчества в музыке?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Назвать жанры народных песен.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исполняются обрядовые песни?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-Сегодня поговорим о самом красивом обряд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свадебном. Что вы знаете о старинном свадебном обряде?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вадьба-представляла собой сложную цепь торжественных церемоний и проходила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как театрализованное действо. Подразделялась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свадьба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на две части: первая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посвящалась прощанию девуш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ки с родной семьёй и разыгрывала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сь в доме невесты.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Вторая часть свадьбы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радиционный пир в доме родителей жениха, после обряда венчания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случилось, что и народ, и композитор обратили свое внимание в написании музыки на один и тот же текст, который поведает нам историю свадебного обряда.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-сколько действующих лиц в тексте?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-кто они?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ведет себя мать?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-дочь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выходит замуж? почему?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-Предлагает послушать первый вариант песни композитора Матвеева «Матушка, матушка…»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-чем отличаются музыкальные интонации вопросов дочери и ответов матери?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-сколько музыкальных интонаций в песне?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послушать второй вариант песни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ародная песня).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здесь изменится?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-почему песня звучит в миноре;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-о чём 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-почему героиня встревожена.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рассмотреть репродукции картин (учебник).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 из этих картин соответствует песне Матвеева? (2).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народной песне? (1).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Применяю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ЕДИНУЮ КОЛЛЕКЦИЮ ЦИФРОВЫХ ОБРАЗОВАТЕЛЬНЫХ РЕСУРСОВ.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Репродукции картин: «Приготовление невесты к венцу» В. Феклистова, «Перед венцом» Фирса Журавлёва, И. Куликова « Старинный обряд благословения невесты в городе Муроме», «Сватовство майора»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Павла Федотова.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Вопросы по картинам: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Что вы видите на этих картинах?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Какие эмоции переживают героини этих картин? (смятение и тревогу или покорность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свой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доле)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Эти переживания схожи с настроением героини песни «Матушка…»?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/>
          </w:p>
          <w:p>
            <w:pPr>
              <w:spacing w:before="60" w:after="180" w:line="293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Слова учителя: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старые времена молодых девушек отдавали замуж по благословению родителей.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Благословение родителей на бракосоче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тание на Руси играло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лавн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ую роль. Считалось, что женитьба, совершенная без согласия матери и отца, сулит только несчастья. Благословение родителей наделялось особым значением и исключительной силой — оно отождествлялось 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словом Божьим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/>
          </w:p>
          <w:p>
            <w:pPr>
              <w:spacing w:before="60" w:after="180" w:line="29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конечно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испытывала чувство трев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оги, сомнения от предстоящих перемен в ее новом жизненном статусе. Девушка становится женой, сможет ли она быть верной помощницей мужу, достаточно ли у нее смирения перед Божьим избранником? Хватит ли ей душевных сил для  несения всех тягот семейной жизни.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-На Руси благословение родителей означало их согласие и разрешение на венчание. Без этого молодожёны не могли обвенчаться, а если всё-таки жили вне брака, то лишались всех чинов, наследства и привилегий, как и их ребёнок.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Интеграция музыки и литературы. Зачитывается отрывок из «Капитанской дочки»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А.С.Пушкина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Пойдем, кинемся в ноги к твоим родителям; они люди простые, не жестокосердые гордецы… Они нас благословят; 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обвенчаемся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 а там, со временем, я уверен, мы умолим отца моего; матушка будет за нас; он меня простит…» – «Нет, Петр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– отвечала Маша, – я не выйду за тебя без благословения твоих родителей. Без их благословения не будет тебе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счастия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Покоримся воле Божией. Коли найдешь себе суженую, коли полюбишь другую – Бог с тобою, Петр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а я за вас обоих…» Тут она заплакала и ушла от меня;…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.(можно применить, как сам отрывок, так и фрагмент из к-ф) связь с киноискусством.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Итог: песни раскрывают глубокую трагедию многих поколений женщин дореволюционной деревни.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чаще в наше современное время устраивают свадьбы с определенными обрядами.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 там звучать народная музыка?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Будет ли она похожа на музыку, которую мы слушали сегодня?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Сюрприз: свадебная народная песня в современной обработке «Ой река-река».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изменений музыки она звучит современно?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Предлагает: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утверждаю».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1.Народные песн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устное народное творчество (+).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2.Обряд-это символическая церемония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(+).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3.Драматичные интонации звучат в русской народной песне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4.Русская народная песня «Матушка, матушка…» написана в куплетной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(+)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5.В музыке, звучавшей на уроке, раскрыта глубокая трагедия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(+).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4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учащихся по пройденному материалу.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Поочередно высказывают свое мнение.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вопросы, приводят примеры.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Отгадывают кроссворд (работа в парах).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второго абзаца учебника (стр.30).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текст, обсуждают его содержание.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музыку, называют средства музыкальной выразительности, использованные в песне.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в тетрадь: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-композиторская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-песня-диалог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голосе невесты смятение, страх, безысходность.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-музыкальное сопровождени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оркестр р. н. инструментов.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Слушают, отвечают на вопросы.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в тетрадь: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-народная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голосе невесты покорность, смирение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-медленный темп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-музыкальное сопровождени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гитара.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учебником.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Предполагают, отвечают на вопросы.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Слушают, делают 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музыкальным словарем (средства музыкальной выразительности).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в тетради.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Взаимопроверка ответов на вопросы.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друг друга.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6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УУД: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мотивационной направленности на музыкально-творческую деятельность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Метапредметные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УУД: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-умение самостоятельно ставить учебные задачи на основе развития познавательных мотивов и интересов.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УУД: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-принять на себя роль ученика и слушателя.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-проявлять интерес к теме.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УУД: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-размышление о воспроизведении определенного образа в различных видах искусства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-выдвижение гипотез, их обоснование.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УУД: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-понимание социальных функций музыки (познавательной, коммуникативной, эстетической, воспитательной) в жизни людей, общества.</w:t>
            </w:r>
            <w:r/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40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Normal (Web)"/>
    <w:basedOn w:val="600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05">
    <w:name w:val="Emphasis"/>
    <w:basedOn w:val="601"/>
    <w:uiPriority w:val="20"/>
    <w:qFormat/>
    <w:rPr>
      <w:i/>
      <w:iCs/>
    </w:rPr>
  </w:style>
  <w:style w:type="character" w:styleId="606">
    <w:name w:val="Hyperlink"/>
    <w:basedOn w:val="601"/>
    <w:uiPriority w:val="99"/>
    <w:semiHidden/>
    <w:unhideWhenUsed/>
    <w:rPr>
      <w:color w:val="0000ff"/>
      <w:u w:val="single"/>
    </w:rPr>
  </w:style>
  <w:style w:type="table" w:styleId="607">
    <w:name w:val="Table Grid"/>
    <w:basedOn w:val="60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08">
    <w:name w:val="Balloon Text"/>
    <w:basedOn w:val="600"/>
    <w:link w:val="60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9" w:customStyle="1">
    <w:name w:val="Текст выноски Знак"/>
    <w:basedOn w:val="601"/>
    <w:link w:val="60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музыки в 6 классе. «Обряды и обычаи в фольклоре и творчестве композиторов»</dc:title>
  <dc:subject>Урок музыки в 6 классе. «Обряды и обычаи в фольклоре и творчестве композиторов»</dc:subject>
  <dc:creator>Никифорова Е. А. ГБОУ СОШ пос. Комсомольский</dc:creator>
  <cp:keywords/>
  <dc:description>Урок музыки в 6 классе. «Обряды и обычаи в фольклоре и творчестве композиторов»</dc:description>
  <cp:revision>17</cp:revision>
  <dcterms:created xsi:type="dcterms:W3CDTF">2018-11-11T14:58:00Z</dcterms:created>
  <dcterms:modified xsi:type="dcterms:W3CDTF">2023-06-14T19:41:13Z</dcterms:modified>
</cp:coreProperties>
</file>